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7077" w14:textId="77777777" w:rsidR="005E771E" w:rsidRDefault="005E771E" w:rsidP="005E771E">
      <w:pPr>
        <w:jc w:val="center"/>
        <w:rPr>
          <w:b/>
          <w:bCs/>
          <w:sz w:val="72"/>
          <w:szCs w:val="72"/>
        </w:rPr>
      </w:pPr>
    </w:p>
    <w:p w14:paraId="30B8B32F" w14:textId="77777777" w:rsidR="005E771E" w:rsidRDefault="005E771E" w:rsidP="005E771E">
      <w:pPr>
        <w:jc w:val="center"/>
        <w:rPr>
          <w:b/>
          <w:bCs/>
          <w:sz w:val="72"/>
          <w:szCs w:val="72"/>
        </w:rPr>
      </w:pPr>
    </w:p>
    <w:p w14:paraId="1ADF151E" w14:textId="48564598" w:rsidR="00236915" w:rsidRDefault="005E771E" w:rsidP="005E771E">
      <w:pPr>
        <w:jc w:val="center"/>
        <w:rPr>
          <w:b/>
          <w:bCs/>
          <w:sz w:val="72"/>
          <w:szCs w:val="72"/>
        </w:rPr>
      </w:pPr>
      <w:r w:rsidRPr="00FC460E">
        <w:rPr>
          <w:noProof/>
        </w:rPr>
        <w:drawing>
          <wp:inline distT="0" distB="0" distL="0" distR="0" wp14:anchorId="5413ADDC" wp14:editId="375027EF">
            <wp:extent cx="3985260" cy="3646170"/>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5260" cy="3646170"/>
                    </a:xfrm>
                    <a:prstGeom prst="rect">
                      <a:avLst/>
                    </a:prstGeom>
                    <a:noFill/>
                    <a:ln>
                      <a:noFill/>
                    </a:ln>
                  </pic:spPr>
                </pic:pic>
              </a:graphicData>
            </a:graphic>
          </wp:inline>
        </w:drawing>
      </w:r>
    </w:p>
    <w:p w14:paraId="114AFA9C" w14:textId="17C16F81" w:rsidR="00B65307" w:rsidRDefault="00B65307" w:rsidP="005E771E">
      <w:pPr>
        <w:jc w:val="center"/>
        <w:rPr>
          <w:b/>
          <w:bCs/>
          <w:sz w:val="72"/>
          <w:szCs w:val="72"/>
        </w:rPr>
      </w:pPr>
      <w:r w:rsidRPr="003F6731">
        <w:rPr>
          <w:b/>
          <w:bCs/>
          <w:sz w:val="72"/>
          <w:szCs w:val="72"/>
        </w:rPr>
        <w:t>SYLLABUS</w:t>
      </w:r>
      <w:r w:rsidR="005E771E">
        <w:rPr>
          <w:b/>
          <w:bCs/>
          <w:sz w:val="72"/>
          <w:szCs w:val="72"/>
        </w:rPr>
        <w:t xml:space="preserve"> </w:t>
      </w:r>
      <w:r w:rsidRPr="003F6731">
        <w:rPr>
          <w:b/>
          <w:bCs/>
          <w:sz w:val="72"/>
          <w:szCs w:val="72"/>
        </w:rPr>
        <w:t>FOR</w:t>
      </w:r>
    </w:p>
    <w:p w14:paraId="0E2A5D04" w14:textId="52FDE8CB" w:rsidR="00B65307" w:rsidRDefault="00B65307" w:rsidP="005E771E">
      <w:pPr>
        <w:jc w:val="center"/>
        <w:rPr>
          <w:b/>
          <w:bCs/>
          <w:sz w:val="72"/>
          <w:szCs w:val="72"/>
        </w:rPr>
      </w:pPr>
      <w:r w:rsidRPr="003F6731">
        <w:rPr>
          <w:b/>
          <w:bCs/>
          <w:sz w:val="72"/>
          <w:szCs w:val="72"/>
        </w:rPr>
        <w:t>A</w:t>
      </w:r>
      <w:r>
        <w:rPr>
          <w:b/>
          <w:bCs/>
          <w:sz w:val="72"/>
          <w:szCs w:val="72"/>
        </w:rPr>
        <w:t xml:space="preserve"> </w:t>
      </w:r>
      <w:r w:rsidRPr="003F6731">
        <w:rPr>
          <w:b/>
          <w:bCs/>
          <w:sz w:val="72"/>
          <w:szCs w:val="72"/>
        </w:rPr>
        <w:t>DRAMA PRODUCTION</w:t>
      </w:r>
    </w:p>
    <w:p w14:paraId="1C775CC3" w14:textId="77777777" w:rsidR="00EF1E1F" w:rsidRDefault="00EF1E1F" w:rsidP="00B65307">
      <w:pPr>
        <w:rPr>
          <w:b/>
          <w:bCs/>
          <w:sz w:val="72"/>
          <w:szCs w:val="72"/>
        </w:rPr>
      </w:pPr>
    </w:p>
    <w:p w14:paraId="03D58BEE" w14:textId="77777777" w:rsidR="005E771E" w:rsidRDefault="005E771E">
      <w:pPr>
        <w:rPr>
          <w:b/>
          <w:bCs/>
          <w:sz w:val="72"/>
          <w:szCs w:val="72"/>
        </w:rPr>
      </w:pPr>
      <w:r>
        <w:rPr>
          <w:b/>
          <w:bCs/>
          <w:sz w:val="72"/>
          <w:szCs w:val="72"/>
        </w:rPr>
        <w:br w:type="page"/>
      </w:r>
    </w:p>
    <w:p w14:paraId="0A3F2AFD" w14:textId="5593028C" w:rsidR="00B65307" w:rsidRDefault="00B65307" w:rsidP="00B65307">
      <w:pPr>
        <w:rPr>
          <w:b/>
          <w:bCs/>
          <w:sz w:val="72"/>
          <w:szCs w:val="72"/>
        </w:rPr>
      </w:pPr>
      <w:r>
        <w:rPr>
          <w:b/>
          <w:bCs/>
          <w:sz w:val="72"/>
          <w:szCs w:val="72"/>
        </w:rPr>
        <w:lastRenderedPageBreak/>
        <w:t>OVERVIEW</w:t>
      </w:r>
    </w:p>
    <w:p w14:paraId="3460D8CB" w14:textId="77777777" w:rsidR="00B65307" w:rsidRDefault="00B65307" w:rsidP="00B65307">
      <w:pPr>
        <w:rPr>
          <w:sz w:val="28"/>
          <w:szCs w:val="28"/>
        </w:rPr>
      </w:pPr>
      <w:r w:rsidRPr="003F6731">
        <w:rPr>
          <w:sz w:val="28"/>
          <w:szCs w:val="28"/>
        </w:rPr>
        <w:t xml:space="preserve">This Drama Production syllabus will provide </w:t>
      </w:r>
      <w:r>
        <w:rPr>
          <w:sz w:val="28"/>
          <w:szCs w:val="28"/>
        </w:rPr>
        <w:t>participating candidates with an opportunity to display a range of performance skills with respect to ensemble awareness, by working through this graded structure of levels designed to encourage a resulting presentation of a Drama Production. This may be either a published ‘Play script’ or ‘One Act Drama’ or an original written script.</w:t>
      </w:r>
    </w:p>
    <w:p w14:paraId="0269B605" w14:textId="77777777" w:rsidR="00B65307" w:rsidRDefault="00B65307" w:rsidP="00B65307">
      <w:pPr>
        <w:rPr>
          <w:sz w:val="28"/>
          <w:szCs w:val="28"/>
        </w:rPr>
      </w:pPr>
      <w:r>
        <w:rPr>
          <w:sz w:val="28"/>
          <w:szCs w:val="28"/>
        </w:rPr>
        <w:t>Participants are expected to contribute their time, talent, ability, effort, passion, determination, energy, enthusiasm, self-discipline, commitment, and a positive attitude to the teamwork required for such a proposed end-resulting production.</w:t>
      </w:r>
    </w:p>
    <w:p w14:paraId="2C78A23A" w14:textId="77777777" w:rsidR="00B65307" w:rsidRDefault="00B65307" w:rsidP="00B65307">
      <w:pPr>
        <w:rPr>
          <w:sz w:val="28"/>
          <w:szCs w:val="28"/>
        </w:rPr>
      </w:pPr>
      <w:r>
        <w:rPr>
          <w:sz w:val="28"/>
          <w:szCs w:val="28"/>
        </w:rPr>
        <w:t>The results of the combined individual contributions to the project should:</w:t>
      </w:r>
    </w:p>
    <w:p w14:paraId="2AF45EB2" w14:textId="77777777" w:rsidR="00B65307" w:rsidRDefault="00B65307" w:rsidP="00B65307">
      <w:pPr>
        <w:pStyle w:val="ListParagraph"/>
        <w:numPr>
          <w:ilvl w:val="0"/>
          <w:numId w:val="1"/>
        </w:numPr>
        <w:rPr>
          <w:sz w:val="28"/>
          <w:szCs w:val="28"/>
        </w:rPr>
      </w:pPr>
      <w:r>
        <w:rPr>
          <w:sz w:val="28"/>
          <w:szCs w:val="28"/>
        </w:rPr>
        <w:t>Increase spoken techniques, spatial awareness</w:t>
      </w:r>
    </w:p>
    <w:p w14:paraId="7BE1920D" w14:textId="77777777" w:rsidR="00B65307" w:rsidRDefault="00B65307" w:rsidP="00B65307">
      <w:pPr>
        <w:pStyle w:val="ListParagraph"/>
        <w:numPr>
          <w:ilvl w:val="0"/>
          <w:numId w:val="1"/>
        </w:numPr>
        <w:rPr>
          <w:sz w:val="28"/>
          <w:szCs w:val="28"/>
        </w:rPr>
      </w:pPr>
      <w:r>
        <w:rPr>
          <w:sz w:val="28"/>
          <w:szCs w:val="28"/>
        </w:rPr>
        <w:t>Expand knowledge of published drama and dramatists</w:t>
      </w:r>
    </w:p>
    <w:p w14:paraId="17ACF031" w14:textId="77777777" w:rsidR="00B65307" w:rsidRDefault="00B65307" w:rsidP="00B65307">
      <w:pPr>
        <w:pStyle w:val="ListParagraph"/>
        <w:numPr>
          <w:ilvl w:val="0"/>
          <w:numId w:val="1"/>
        </w:numPr>
        <w:rPr>
          <w:sz w:val="28"/>
          <w:szCs w:val="28"/>
        </w:rPr>
      </w:pPr>
      <w:r>
        <w:rPr>
          <w:sz w:val="28"/>
          <w:szCs w:val="28"/>
        </w:rPr>
        <w:t>Develop convincing characterization</w:t>
      </w:r>
    </w:p>
    <w:p w14:paraId="608737D4" w14:textId="77777777" w:rsidR="00B65307" w:rsidRDefault="00B65307" w:rsidP="00B65307">
      <w:pPr>
        <w:pStyle w:val="ListParagraph"/>
        <w:numPr>
          <w:ilvl w:val="0"/>
          <w:numId w:val="1"/>
        </w:numPr>
        <w:rPr>
          <w:sz w:val="28"/>
          <w:szCs w:val="28"/>
        </w:rPr>
      </w:pPr>
      <w:r>
        <w:rPr>
          <w:sz w:val="28"/>
          <w:szCs w:val="28"/>
        </w:rPr>
        <w:t>Help portray required foreign accents and dialects</w:t>
      </w:r>
    </w:p>
    <w:p w14:paraId="3E75AA6A" w14:textId="77777777" w:rsidR="00B65307" w:rsidRDefault="00B65307" w:rsidP="00B65307">
      <w:pPr>
        <w:pStyle w:val="ListParagraph"/>
        <w:numPr>
          <w:ilvl w:val="0"/>
          <w:numId w:val="1"/>
        </w:numPr>
        <w:rPr>
          <w:sz w:val="28"/>
          <w:szCs w:val="28"/>
        </w:rPr>
      </w:pPr>
      <w:r>
        <w:rPr>
          <w:sz w:val="28"/>
          <w:szCs w:val="28"/>
        </w:rPr>
        <w:t>Understand appropriate interpretation of script, plot</w:t>
      </w:r>
    </w:p>
    <w:p w14:paraId="76EF72A8" w14:textId="03E0805D" w:rsidR="00B65307" w:rsidRPr="0034551A" w:rsidRDefault="00B65307" w:rsidP="00B65307">
      <w:pPr>
        <w:pStyle w:val="ListParagraph"/>
        <w:numPr>
          <w:ilvl w:val="0"/>
          <w:numId w:val="1"/>
        </w:numPr>
        <w:rPr>
          <w:sz w:val="28"/>
          <w:szCs w:val="28"/>
        </w:rPr>
      </w:pPr>
      <w:r>
        <w:rPr>
          <w:sz w:val="28"/>
          <w:szCs w:val="28"/>
        </w:rPr>
        <w:t>Foster lifelong appreciation</w:t>
      </w:r>
      <w:r w:rsidRPr="00696F22">
        <w:rPr>
          <w:sz w:val="28"/>
          <w:szCs w:val="28"/>
        </w:rPr>
        <w:t xml:space="preserve"> </w:t>
      </w:r>
      <w:r>
        <w:rPr>
          <w:sz w:val="28"/>
          <w:szCs w:val="28"/>
        </w:rPr>
        <w:t>of teamwork on a common goal</w:t>
      </w:r>
    </w:p>
    <w:p w14:paraId="3A63E433" w14:textId="77777777" w:rsidR="00B65307" w:rsidRDefault="00B65307" w:rsidP="00B65307">
      <w:pPr>
        <w:rPr>
          <w:sz w:val="28"/>
          <w:szCs w:val="28"/>
        </w:rPr>
      </w:pPr>
    </w:p>
    <w:p w14:paraId="307E4C43" w14:textId="78C1A117" w:rsidR="00B65307" w:rsidRDefault="00B65307" w:rsidP="00B65307">
      <w:pPr>
        <w:rPr>
          <w:sz w:val="28"/>
          <w:szCs w:val="28"/>
        </w:rPr>
      </w:pPr>
      <w:proofErr w:type="gramStart"/>
      <w:r w:rsidRPr="006C0EE3">
        <w:rPr>
          <w:b/>
          <w:bCs/>
          <w:sz w:val="28"/>
          <w:szCs w:val="28"/>
        </w:rPr>
        <w:t>DEFINITION :</w:t>
      </w:r>
      <w:proofErr w:type="gramEnd"/>
      <w:r>
        <w:rPr>
          <w:sz w:val="28"/>
          <w:szCs w:val="28"/>
        </w:rPr>
        <w:t xml:space="preserve">  For the purposes of this Syllabus a ‘</w:t>
      </w:r>
      <w:r w:rsidRPr="00AB28E6">
        <w:rPr>
          <w:b/>
          <w:bCs/>
          <w:sz w:val="28"/>
          <w:szCs w:val="28"/>
        </w:rPr>
        <w:t>Drama Production’</w:t>
      </w:r>
      <w:r>
        <w:rPr>
          <w:sz w:val="28"/>
          <w:szCs w:val="28"/>
        </w:rPr>
        <w:t xml:space="preserve"> consists of a Director’s Management Team, Production Team, and a group of Actors with an enthusiasm for combining their varied talents to produce a dramatic end-product for presentation in theatre format.</w:t>
      </w:r>
    </w:p>
    <w:p w14:paraId="784067F9" w14:textId="77777777" w:rsidR="00B65307" w:rsidRDefault="00B65307" w:rsidP="00B65307">
      <w:pPr>
        <w:rPr>
          <w:sz w:val="28"/>
          <w:szCs w:val="28"/>
        </w:rPr>
      </w:pPr>
      <w:r w:rsidRPr="006C0EE3">
        <w:rPr>
          <w:b/>
          <w:bCs/>
          <w:sz w:val="28"/>
          <w:szCs w:val="28"/>
        </w:rPr>
        <w:t>EXAMINATIONS</w:t>
      </w:r>
      <w:r>
        <w:rPr>
          <w:sz w:val="28"/>
          <w:szCs w:val="28"/>
        </w:rPr>
        <w:t xml:space="preserve"> would range over 7 levels from ‘</w:t>
      </w:r>
      <w:r w:rsidRPr="00AB28E6">
        <w:rPr>
          <w:b/>
          <w:bCs/>
          <w:sz w:val="28"/>
          <w:szCs w:val="28"/>
        </w:rPr>
        <w:t>Introductory</w:t>
      </w:r>
      <w:r>
        <w:rPr>
          <w:sz w:val="28"/>
          <w:szCs w:val="28"/>
        </w:rPr>
        <w:t>’ to ‘</w:t>
      </w:r>
      <w:r w:rsidRPr="00AB28E6">
        <w:rPr>
          <w:b/>
          <w:bCs/>
          <w:sz w:val="28"/>
          <w:szCs w:val="28"/>
        </w:rPr>
        <w:t xml:space="preserve">Diploma </w:t>
      </w:r>
      <w:r>
        <w:rPr>
          <w:sz w:val="28"/>
          <w:szCs w:val="28"/>
        </w:rPr>
        <w:t>Level’.</w:t>
      </w:r>
    </w:p>
    <w:p w14:paraId="59E1C027" w14:textId="77777777" w:rsidR="00B65307" w:rsidRDefault="00B65307" w:rsidP="00B65307">
      <w:pPr>
        <w:rPr>
          <w:sz w:val="28"/>
          <w:szCs w:val="28"/>
        </w:rPr>
      </w:pPr>
      <w:r>
        <w:rPr>
          <w:sz w:val="28"/>
          <w:szCs w:val="28"/>
        </w:rPr>
        <w:t>Ideally these productions would be a published work (One Act Drama or Play, or appropriate theatrical drama either Western, Australian, American or Asian) to match the criteria outlined in the syllabus.</w:t>
      </w:r>
    </w:p>
    <w:p w14:paraId="44958C62" w14:textId="77777777" w:rsidR="00B65307" w:rsidRDefault="00B65307" w:rsidP="00B65307">
      <w:pPr>
        <w:rPr>
          <w:sz w:val="28"/>
          <w:szCs w:val="28"/>
        </w:rPr>
      </w:pPr>
      <w:r>
        <w:rPr>
          <w:sz w:val="28"/>
          <w:szCs w:val="28"/>
        </w:rPr>
        <w:t>No individual reports would be written but individual certificates as ‘</w:t>
      </w:r>
      <w:r w:rsidRPr="00AB28E6">
        <w:rPr>
          <w:b/>
          <w:bCs/>
          <w:sz w:val="28"/>
          <w:szCs w:val="28"/>
        </w:rPr>
        <w:t>Participant</w:t>
      </w:r>
      <w:r>
        <w:rPr>
          <w:sz w:val="28"/>
          <w:szCs w:val="28"/>
        </w:rPr>
        <w:t>’, irrespective of level of contribution (vocal or physical) to the stage performance, despite the fact that some roles will be larger and more demanding than others. One written report will be made available assessing the overall production, with no individuals being singled out for particular talent or quality, or indeed even weak participants.</w:t>
      </w:r>
    </w:p>
    <w:p w14:paraId="5DF45908" w14:textId="77777777" w:rsidR="00EF1E1F" w:rsidRDefault="00B65307" w:rsidP="00B65307">
      <w:pPr>
        <w:rPr>
          <w:sz w:val="28"/>
          <w:szCs w:val="28"/>
        </w:rPr>
      </w:pPr>
      <w:r>
        <w:rPr>
          <w:sz w:val="28"/>
          <w:szCs w:val="28"/>
        </w:rPr>
        <w:lastRenderedPageBreak/>
        <w:t xml:space="preserve">The sequential examination ‘levels’ or ‘grades’ are styled in </w:t>
      </w:r>
      <w:r w:rsidRPr="00AB28E6">
        <w:rPr>
          <w:i/>
          <w:iCs/>
          <w:sz w:val="28"/>
          <w:szCs w:val="28"/>
        </w:rPr>
        <w:t>jewel/</w:t>
      </w:r>
      <w:proofErr w:type="spellStart"/>
      <w:r w:rsidRPr="00AB28E6">
        <w:rPr>
          <w:i/>
          <w:iCs/>
          <w:sz w:val="28"/>
          <w:szCs w:val="28"/>
        </w:rPr>
        <w:t>colour</w:t>
      </w:r>
      <w:proofErr w:type="spellEnd"/>
      <w:r>
        <w:rPr>
          <w:sz w:val="28"/>
          <w:szCs w:val="28"/>
        </w:rPr>
        <w:t xml:space="preserve"> names to differentiate this exam syllabus from other Drama based syllabuses. </w:t>
      </w:r>
    </w:p>
    <w:p w14:paraId="38375AE0" w14:textId="4F0A6C94" w:rsidR="00B65307" w:rsidRDefault="00B65307" w:rsidP="00B65307">
      <w:pPr>
        <w:rPr>
          <w:sz w:val="28"/>
          <w:szCs w:val="28"/>
        </w:rPr>
      </w:pPr>
      <w:r>
        <w:rPr>
          <w:sz w:val="28"/>
          <w:szCs w:val="28"/>
        </w:rPr>
        <w:t xml:space="preserve">Suggested age ranges are approximate only and are not mutually exclusive.          </w:t>
      </w:r>
      <w:proofErr w:type="spellStart"/>
      <w:r>
        <w:rPr>
          <w:sz w:val="28"/>
          <w:szCs w:val="28"/>
        </w:rPr>
        <w:t>eg</w:t>
      </w:r>
      <w:proofErr w:type="spellEnd"/>
      <w:r>
        <w:rPr>
          <w:sz w:val="28"/>
          <w:szCs w:val="28"/>
        </w:rPr>
        <w:t xml:space="preserve">: </w:t>
      </w:r>
      <w:proofErr w:type="gramStart"/>
      <w:r>
        <w:rPr>
          <w:sz w:val="28"/>
          <w:szCs w:val="28"/>
        </w:rPr>
        <w:t>15 year old</w:t>
      </w:r>
      <w:proofErr w:type="gramEnd"/>
      <w:r>
        <w:rPr>
          <w:sz w:val="28"/>
          <w:szCs w:val="28"/>
        </w:rPr>
        <w:t xml:space="preserve"> candidates could enter at earlier level if teacher discretion advised this option. Similarly, production durations are approximate (+/- 5 mins). </w:t>
      </w:r>
    </w:p>
    <w:p w14:paraId="0395FB19" w14:textId="58076B98" w:rsidR="0034551A" w:rsidRDefault="00B65307">
      <w:pPr>
        <w:rPr>
          <w:sz w:val="28"/>
          <w:szCs w:val="28"/>
        </w:rPr>
      </w:pPr>
      <w:r>
        <w:rPr>
          <w:sz w:val="28"/>
          <w:szCs w:val="28"/>
        </w:rPr>
        <w:t xml:space="preserve">A range of </w:t>
      </w:r>
      <w:r w:rsidRPr="00AB28E6">
        <w:rPr>
          <w:b/>
          <w:bCs/>
          <w:sz w:val="28"/>
          <w:szCs w:val="28"/>
        </w:rPr>
        <w:t>Production Tasks/Duties</w:t>
      </w:r>
      <w:r>
        <w:rPr>
          <w:sz w:val="28"/>
          <w:szCs w:val="28"/>
        </w:rPr>
        <w:t xml:space="preserve"> are listed. Each candidate should </w:t>
      </w:r>
      <w:r w:rsidRPr="00AB28E6">
        <w:rPr>
          <w:b/>
          <w:bCs/>
          <w:sz w:val="28"/>
          <w:szCs w:val="28"/>
        </w:rPr>
        <w:t>select one</w:t>
      </w:r>
      <w:r>
        <w:rPr>
          <w:sz w:val="28"/>
          <w:szCs w:val="28"/>
        </w:rPr>
        <w:t xml:space="preserve"> from the list to be responsible for in the production and present a written report with detailed information and research about its necessity and being an integral part of the overall production. The candidate should also include sequential list of work he/she did on the task/duty from ‘</w:t>
      </w:r>
      <w:r w:rsidRPr="00AB28E6">
        <w:rPr>
          <w:i/>
          <w:iCs/>
          <w:sz w:val="28"/>
          <w:szCs w:val="28"/>
        </w:rPr>
        <w:t>initial pre-production’</w:t>
      </w:r>
      <w:r>
        <w:rPr>
          <w:sz w:val="28"/>
          <w:szCs w:val="28"/>
        </w:rPr>
        <w:t xml:space="preserve"> meeting to ‘</w:t>
      </w:r>
      <w:r w:rsidRPr="00AB28E6">
        <w:rPr>
          <w:i/>
          <w:iCs/>
          <w:sz w:val="28"/>
          <w:szCs w:val="28"/>
        </w:rPr>
        <w:t>striking the set’</w:t>
      </w:r>
      <w:r>
        <w:rPr>
          <w:sz w:val="28"/>
          <w:szCs w:val="28"/>
        </w:rPr>
        <w:t xml:space="preserve"> after the final performance. Written length, standard of expression and layout of content would be expected to be commensurate with age and ability. Title page should include: </w:t>
      </w:r>
      <w:r w:rsidRPr="00A5783D">
        <w:rPr>
          <w:b/>
          <w:bCs/>
          <w:sz w:val="28"/>
          <w:szCs w:val="28"/>
        </w:rPr>
        <w:t>Candidate name/date.</w:t>
      </w:r>
      <w:r w:rsidR="00EF1E1F">
        <w:rPr>
          <w:b/>
          <w:bCs/>
          <w:sz w:val="28"/>
          <w:szCs w:val="28"/>
        </w:rPr>
        <w:t xml:space="preserve"> Level.</w:t>
      </w:r>
      <w:r w:rsidRPr="00A5783D">
        <w:rPr>
          <w:b/>
          <w:bCs/>
          <w:sz w:val="28"/>
          <w:szCs w:val="28"/>
        </w:rPr>
        <w:t xml:space="preserve"> Production Task Report.</w:t>
      </w:r>
      <w:r>
        <w:rPr>
          <w:sz w:val="28"/>
          <w:szCs w:val="28"/>
        </w:rPr>
        <w:t xml:space="preserve"> Satisfactory individual ‘Report’ plus ‘Participation’ will result in PASS/or NO PASS.   In practice, most of the other Production Tasks/Duties will need to be carried out by the team in general for the complete production to </w:t>
      </w:r>
      <w:proofErr w:type="spellStart"/>
      <w:r>
        <w:rPr>
          <w:sz w:val="28"/>
          <w:szCs w:val="28"/>
        </w:rPr>
        <w:t>materialise</w:t>
      </w:r>
      <w:proofErr w:type="spellEnd"/>
      <w:r>
        <w:rPr>
          <w:sz w:val="28"/>
          <w:szCs w:val="28"/>
        </w:rPr>
        <w:t>.</w:t>
      </w:r>
    </w:p>
    <w:p w14:paraId="0E7A2376" w14:textId="77777777" w:rsidR="0034551A" w:rsidRPr="0034551A" w:rsidRDefault="0034551A">
      <w:pPr>
        <w:rPr>
          <w:sz w:val="28"/>
          <w:szCs w:val="28"/>
        </w:rPr>
      </w:pPr>
    </w:p>
    <w:tbl>
      <w:tblPr>
        <w:tblStyle w:val="TableGrid"/>
        <w:tblW w:w="10774" w:type="dxa"/>
        <w:tblInd w:w="-601" w:type="dxa"/>
        <w:tblLook w:val="04A0" w:firstRow="1" w:lastRow="0" w:firstColumn="1" w:lastColumn="0" w:noHBand="0" w:noVBand="1"/>
      </w:tblPr>
      <w:tblGrid>
        <w:gridCol w:w="993"/>
        <w:gridCol w:w="1843"/>
        <w:gridCol w:w="2693"/>
        <w:gridCol w:w="1843"/>
        <w:gridCol w:w="1683"/>
        <w:gridCol w:w="1719"/>
      </w:tblGrid>
      <w:tr w:rsidR="0034551A" w14:paraId="1678F96F" w14:textId="77777777" w:rsidTr="0034551A">
        <w:tc>
          <w:tcPr>
            <w:tcW w:w="993" w:type="dxa"/>
          </w:tcPr>
          <w:p w14:paraId="47D4020B" w14:textId="77777777" w:rsidR="0034551A" w:rsidRDefault="0034551A" w:rsidP="0034551A">
            <w:pPr>
              <w:jc w:val="center"/>
              <w:rPr>
                <w:b/>
                <w:bCs/>
                <w:sz w:val="28"/>
                <w:szCs w:val="28"/>
              </w:rPr>
            </w:pPr>
            <w:r>
              <w:rPr>
                <w:b/>
                <w:bCs/>
                <w:sz w:val="28"/>
                <w:szCs w:val="28"/>
              </w:rPr>
              <w:t>Age Range</w:t>
            </w:r>
          </w:p>
        </w:tc>
        <w:tc>
          <w:tcPr>
            <w:tcW w:w="1843" w:type="dxa"/>
          </w:tcPr>
          <w:p w14:paraId="2B5F2B73" w14:textId="3B4B2329" w:rsidR="0034551A" w:rsidRDefault="0034551A" w:rsidP="0034551A">
            <w:pPr>
              <w:jc w:val="center"/>
              <w:rPr>
                <w:b/>
                <w:bCs/>
                <w:sz w:val="28"/>
                <w:szCs w:val="28"/>
              </w:rPr>
            </w:pPr>
            <w:r>
              <w:rPr>
                <w:b/>
                <w:bCs/>
                <w:sz w:val="28"/>
                <w:szCs w:val="28"/>
              </w:rPr>
              <w:t>Title of Production</w:t>
            </w:r>
          </w:p>
        </w:tc>
        <w:tc>
          <w:tcPr>
            <w:tcW w:w="2693" w:type="dxa"/>
          </w:tcPr>
          <w:p w14:paraId="7A2B6ADE" w14:textId="2798EEBC" w:rsidR="0034551A" w:rsidRPr="004C5A14" w:rsidRDefault="0034551A" w:rsidP="0034551A">
            <w:pPr>
              <w:jc w:val="center"/>
              <w:rPr>
                <w:b/>
                <w:bCs/>
                <w:sz w:val="28"/>
                <w:szCs w:val="28"/>
              </w:rPr>
            </w:pPr>
            <w:r>
              <w:rPr>
                <w:b/>
                <w:bCs/>
                <w:sz w:val="28"/>
                <w:szCs w:val="28"/>
              </w:rPr>
              <w:t>Tasks/Duties</w:t>
            </w:r>
          </w:p>
        </w:tc>
        <w:tc>
          <w:tcPr>
            <w:tcW w:w="1843" w:type="dxa"/>
          </w:tcPr>
          <w:p w14:paraId="78ABD4BB" w14:textId="34E7E633" w:rsidR="0034551A" w:rsidRDefault="0034551A" w:rsidP="0034551A">
            <w:pPr>
              <w:jc w:val="center"/>
              <w:rPr>
                <w:b/>
                <w:bCs/>
                <w:sz w:val="28"/>
                <w:szCs w:val="28"/>
              </w:rPr>
            </w:pPr>
            <w:r>
              <w:rPr>
                <w:b/>
                <w:bCs/>
                <w:sz w:val="28"/>
                <w:szCs w:val="28"/>
              </w:rPr>
              <w:t>Exam Level</w:t>
            </w:r>
          </w:p>
        </w:tc>
        <w:tc>
          <w:tcPr>
            <w:tcW w:w="1683" w:type="dxa"/>
          </w:tcPr>
          <w:p w14:paraId="7D12B13E" w14:textId="437398F1" w:rsidR="0034551A" w:rsidRDefault="0034551A" w:rsidP="0034551A">
            <w:pPr>
              <w:jc w:val="center"/>
              <w:rPr>
                <w:b/>
                <w:bCs/>
                <w:sz w:val="28"/>
                <w:szCs w:val="28"/>
              </w:rPr>
            </w:pPr>
            <w:r>
              <w:rPr>
                <w:b/>
                <w:bCs/>
                <w:sz w:val="28"/>
                <w:szCs w:val="28"/>
              </w:rPr>
              <w:t>Min Num. of Participants</w:t>
            </w:r>
          </w:p>
        </w:tc>
        <w:tc>
          <w:tcPr>
            <w:tcW w:w="1719" w:type="dxa"/>
          </w:tcPr>
          <w:p w14:paraId="512688E4" w14:textId="51FF23A5" w:rsidR="0034551A" w:rsidRDefault="0034551A" w:rsidP="0034551A">
            <w:pPr>
              <w:jc w:val="center"/>
              <w:rPr>
                <w:b/>
                <w:bCs/>
                <w:sz w:val="28"/>
                <w:szCs w:val="28"/>
              </w:rPr>
            </w:pPr>
            <w:r>
              <w:rPr>
                <w:b/>
                <w:bCs/>
                <w:sz w:val="28"/>
                <w:szCs w:val="28"/>
              </w:rPr>
              <w:t>Performance Duration</w:t>
            </w:r>
          </w:p>
        </w:tc>
      </w:tr>
      <w:tr w:rsidR="0034551A" w14:paraId="7C936E2D" w14:textId="77777777" w:rsidTr="0034551A">
        <w:tc>
          <w:tcPr>
            <w:tcW w:w="993" w:type="dxa"/>
          </w:tcPr>
          <w:p w14:paraId="4782153F" w14:textId="730796F8" w:rsidR="0034551A" w:rsidRDefault="0034551A" w:rsidP="0034551A">
            <w:pPr>
              <w:jc w:val="center"/>
              <w:rPr>
                <w:b/>
                <w:bCs/>
                <w:sz w:val="28"/>
                <w:szCs w:val="28"/>
              </w:rPr>
            </w:pPr>
            <w:r>
              <w:rPr>
                <w:sz w:val="28"/>
                <w:szCs w:val="28"/>
              </w:rPr>
              <w:t>8 years</w:t>
            </w:r>
          </w:p>
        </w:tc>
        <w:tc>
          <w:tcPr>
            <w:tcW w:w="1843" w:type="dxa"/>
          </w:tcPr>
          <w:p w14:paraId="6475DDA3" w14:textId="48FA52FD" w:rsidR="0034551A" w:rsidRDefault="0034551A" w:rsidP="0034551A">
            <w:pPr>
              <w:jc w:val="center"/>
              <w:rPr>
                <w:b/>
                <w:bCs/>
                <w:sz w:val="28"/>
                <w:szCs w:val="28"/>
              </w:rPr>
            </w:pPr>
            <w:r>
              <w:rPr>
                <w:sz w:val="28"/>
                <w:szCs w:val="28"/>
              </w:rPr>
              <w:t>Curtain Raiser (Intro level)</w:t>
            </w:r>
          </w:p>
        </w:tc>
        <w:tc>
          <w:tcPr>
            <w:tcW w:w="2693" w:type="dxa"/>
          </w:tcPr>
          <w:p w14:paraId="64E5D38C" w14:textId="377041E0" w:rsidR="0034551A" w:rsidRPr="0034551A" w:rsidRDefault="0034551A" w:rsidP="0034551A">
            <w:pPr>
              <w:jc w:val="center"/>
              <w:rPr>
                <w:sz w:val="28"/>
                <w:szCs w:val="28"/>
              </w:rPr>
            </w:pPr>
            <w:r w:rsidRPr="00800172">
              <w:rPr>
                <w:i/>
                <w:iCs/>
                <w:sz w:val="28"/>
                <w:szCs w:val="28"/>
              </w:rPr>
              <w:t>Program</w:t>
            </w:r>
            <w:r>
              <w:rPr>
                <w:i/>
                <w:iCs/>
                <w:sz w:val="28"/>
                <w:szCs w:val="28"/>
              </w:rPr>
              <w:t xml:space="preserve"> design</w:t>
            </w:r>
            <w:r w:rsidRPr="00800172">
              <w:rPr>
                <w:i/>
                <w:iCs/>
                <w:sz w:val="28"/>
                <w:szCs w:val="28"/>
              </w:rPr>
              <w:t xml:space="preserve"> </w:t>
            </w:r>
            <w:r>
              <w:rPr>
                <w:sz w:val="28"/>
                <w:szCs w:val="28"/>
              </w:rPr>
              <w:t xml:space="preserve">    </w:t>
            </w:r>
            <w:r w:rsidRPr="00C25CE4">
              <w:rPr>
                <w:i/>
                <w:iCs/>
                <w:sz w:val="28"/>
                <w:szCs w:val="28"/>
              </w:rPr>
              <w:t>Publicity/photos</w:t>
            </w:r>
            <w:r>
              <w:rPr>
                <w:sz w:val="28"/>
                <w:szCs w:val="28"/>
              </w:rPr>
              <w:t xml:space="preserve">          </w:t>
            </w:r>
          </w:p>
        </w:tc>
        <w:tc>
          <w:tcPr>
            <w:tcW w:w="1843" w:type="dxa"/>
          </w:tcPr>
          <w:p w14:paraId="53EC2DAC" w14:textId="6EAFAF52" w:rsidR="0034551A" w:rsidRDefault="0034551A" w:rsidP="0034551A">
            <w:pPr>
              <w:jc w:val="center"/>
              <w:rPr>
                <w:b/>
                <w:bCs/>
                <w:sz w:val="28"/>
                <w:szCs w:val="28"/>
              </w:rPr>
            </w:pPr>
            <w:r>
              <w:rPr>
                <w:b/>
                <w:bCs/>
                <w:i/>
                <w:iCs/>
                <w:sz w:val="28"/>
                <w:szCs w:val="28"/>
              </w:rPr>
              <w:t>‘</w:t>
            </w:r>
            <w:r w:rsidRPr="009E0A81">
              <w:rPr>
                <w:b/>
                <w:bCs/>
                <w:i/>
                <w:iCs/>
                <w:sz w:val="28"/>
                <w:szCs w:val="28"/>
              </w:rPr>
              <w:t>Amethyst’</w:t>
            </w:r>
            <w:r>
              <w:rPr>
                <w:sz w:val="28"/>
                <w:szCs w:val="28"/>
              </w:rPr>
              <w:t xml:space="preserve"> level</w:t>
            </w:r>
          </w:p>
        </w:tc>
        <w:tc>
          <w:tcPr>
            <w:tcW w:w="1683" w:type="dxa"/>
          </w:tcPr>
          <w:p w14:paraId="18C4A88F" w14:textId="20BD7020" w:rsidR="0034551A" w:rsidRPr="0034551A" w:rsidRDefault="0034551A" w:rsidP="0034551A">
            <w:pPr>
              <w:jc w:val="center"/>
              <w:rPr>
                <w:sz w:val="28"/>
                <w:szCs w:val="28"/>
              </w:rPr>
            </w:pPr>
            <w:r w:rsidRPr="0034551A">
              <w:rPr>
                <w:sz w:val="28"/>
                <w:szCs w:val="28"/>
              </w:rPr>
              <w:t>8</w:t>
            </w:r>
          </w:p>
        </w:tc>
        <w:tc>
          <w:tcPr>
            <w:tcW w:w="1719" w:type="dxa"/>
          </w:tcPr>
          <w:p w14:paraId="4B833078" w14:textId="5368313F" w:rsidR="0034551A" w:rsidRPr="0034551A" w:rsidRDefault="0034551A" w:rsidP="0034551A">
            <w:pPr>
              <w:jc w:val="center"/>
              <w:rPr>
                <w:sz w:val="28"/>
                <w:szCs w:val="28"/>
              </w:rPr>
            </w:pPr>
            <w:r w:rsidRPr="0034551A">
              <w:rPr>
                <w:sz w:val="28"/>
                <w:szCs w:val="28"/>
              </w:rPr>
              <w:t>15 min</w:t>
            </w:r>
          </w:p>
        </w:tc>
      </w:tr>
      <w:tr w:rsidR="0034551A" w14:paraId="24D04389" w14:textId="77777777" w:rsidTr="0034551A">
        <w:tc>
          <w:tcPr>
            <w:tcW w:w="993" w:type="dxa"/>
          </w:tcPr>
          <w:p w14:paraId="17AB243C" w14:textId="745C1A93" w:rsidR="0034551A" w:rsidRDefault="0034551A" w:rsidP="0034551A">
            <w:pPr>
              <w:jc w:val="center"/>
              <w:rPr>
                <w:sz w:val="28"/>
                <w:szCs w:val="28"/>
              </w:rPr>
            </w:pPr>
            <w:r>
              <w:rPr>
                <w:sz w:val="28"/>
                <w:szCs w:val="28"/>
              </w:rPr>
              <w:t>9-10 years</w:t>
            </w:r>
          </w:p>
        </w:tc>
        <w:tc>
          <w:tcPr>
            <w:tcW w:w="1843" w:type="dxa"/>
          </w:tcPr>
          <w:p w14:paraId="1B99D3BC" w14:textId="356C99FD" w:rsidR="0034551A" w:rsidRDefault="0034551A" w:rsidP="0034551A">
            <w:pPr>
              <w:jc w:val="center"/>
              <w:rPr>
                <w:sz w:val="28"/>
                <w:szCs w:val="28"/>
              </w:rPr>
            </w:pPr>
            <w:r>
              <w:rPr>
                <w:sz w:val="28"/>
                <w:szCs w:val="28"/>
              </w:rPr>
              <w:t>Drama Production 1</w:t>
            </w:r>
          </w:p>
        </w:tc>
        <w:tc>
          <w:tcPr>
            <w:tcW w:w="2693" w:type="dxa"/>
          </w:tcPr>
          <w:p w14:paraId="74DF87B4" w14:textId="77777777" w:rsidR="0034551A" w:rsidRDefault="0034551A" w:rsidP="0034551A">
            <w:pPr>
              <w:jc w:val="center"/>
              <w:rPr>
                <w:i/>
                <w:iCs/>
                <w:sz w:val="28"/>
                <w:szCs w:val="28"/>
              </w:rPr>
            </w:pPr>
            <w:r w:rsidRPr="00C25CE4">
              <w:rPr>
                <w:i/>
                <w:iCs/>
                <w:sz w:val="28"/>
                <w:szCs w:val="28"/>
              </w:rPr>
              <w:t>Flyers/Brochures</w:t>
            </w:r>
          </w:p>
          <w:p w14:paraId="7ACB70EF" w14:textId="77777777" w:rsidR="0034551A" w:rsidRDefault="0034551A" w:rsidP="0034551A">
            <w:pPr>
              <w:jc w:val="center"/>
              <w:rPr>
                <w:i/>
                <w:iCs/>
                <w:sz w:val="28"/>
                <w:szCs w:val="28"/>
              </w:rPr>
            </w:pPr>
            <w:r w:rsidRPr="00C25CE4">
              <w:rPr>
                <w:i/>
                <w:iCs/>
                <w:sz w:val="28"/>
                <w:szCs w:val="28"/>
              </w:rPr>
              <w:t>Advertising</w:t>
            </w:r>
          </w:p>
          <w:p w14:paraId="775CA723" w14:textId="7E596C63" w:rsidR="0034551A" w:rsidRPr="00800172" w:rsidRDefault="0034551A" w:rsidP="0034551A">
            <w:pPr>
              <w:jc w:val="center"/>
              <w:rPr>
                <w:i/>
                <w:iCs/>
                <w:sz w:val="28"/>
                <w:szCs w:val="28"/>
              </w:rPr>
            </w:pPr>
            <w:r w:rsidRPr="00C25CE4">
              <w:rPr>
                <w:i/>
                <w:iCs/>
                <w:sz w:val="28"/>
                <w:szCs w:val="28"/>
              </w:rPr>
              <w:t>Sound/music design</w:t>
            </w:r>
            <w:r>
              <w:rPr>
                <w:sz w:val="28"/>
                <w:szCs w:val="28"/>
              </w:rPr>
              <w:t xml:space="preserve">     </w:t>
            </w:r>
          </w:p>
        </w:tc>
        <w:tc>
          <w:tcPr>
            <w:tcW w:w="1843" w:type="dxa"/>
          </w:tcPr>
          <w:p w14:paraId="3884F3BC" w14:textId="54935298" w:rsidR="0034551A" w:rsidRDefault="0034551A" w:rsidP="0034551A">
            <w:pPr>
              <w:jc w:val="center"/>
              <w:rPr>
                <w:b/>
                <w:bCs/>
                <w:i/>
                <w:iCs/>
                <w:sz w:val="28"/>
                <w:szCs w:val="28"/>
              </w:rPr>
            </w:pPr>
            <w:r w:rsidRPr="009E0A81">
              <w:rPr>
                <w:b/>
                <w:bCs/>
                <w:i/>
                <w:iCs/>
                <w:sz w:val="28"/>
                <w:szCs w:val="28"/>
              </w:rPr>
              <w:t>‘Aquamarine’</w:t>
            </w:r>
            <w:r>
              <w:rPr>
                <w:sz w:val="28"/>
                <w:szCs w:val="28"/>
              </w:rPr>
              <w:t xml:space="preserve"> level  </w:t>
            </w:r>
          </w:p>
        </w:tc>
        <w:tc>
          <w:tcPr>
            <w:tcW w:w="1683" w:type="dxa"/>
          </w:tcPr>
          <w:p w14:paraId="5F873D40" w14:textId="0A8A7184" w:rsidR="0034551A" w:rsidRPr="0034551A" w:rsidRDefault="0034551A" w:rsidP="0034551A">
            <w:pPr>
              <w:jc w:val="center"/>
              <w:rPr>
                <w:sz w:val="28"/>
                <w:szCs w:val="28"/>
              </w:rPr>
            </w:pPr>
            <w:r>
              <w:rPr>
                <w:sz w:val="28"/>
                <w:szCs w:val="28"/>
              </w:rPr>
              <w:t>10</w:t>
            </w:r>
          </w:p>
        </w:tc>
        <w:tc>
          <w:tcPr>
            <w:tcW w:w="1719" w:type="dxa"/>
          </w:tcPr>
          <w:p w14:paraId="6245A4CD" w14:textId="3D290DC0" w:rsidR="0034551A" w:rsidRPr="0034551A" w:rsidRDefault="0034551A" w:rsidP="0034551A">
            <w:pPr>
              <w:jc w:val="center"/>
              <w:rPr>
                <w:sz w:val="28"/>
                <w:szCs w:val="28"/>
              </w:rPr>
            </w:pPr>
            <w:r>
              <w:rPr>
                <w:sz w:val="28"/>
                <w:szCs w:val="28"/>
              </w:rPr>
              <w:t>20 min</w:t>
            </w:r>
          </w:p>
        </w:tc>
      </w:tr>
      <w:tr w:rsidR="0034551A" w14:paraId="714650A5" w14:textId="77777777" w:rsidTr="0034551A">
        <w:tc>
          <w:tcPr>
            <w:tcW w:w="993" w:type="dxa"/>
          </w:tcPr>
          <w:p w14:paraId="0BADCFC4" w14:textId="4329232D" w:rsidR="0034551A" w:rsidRDefault="0034551A" w:rsidP="0034551A">
            <w:pPr>
              <w:jc w:val="center"/>
              <w:rPr>
                <w:sz w:val="28"/>
                <w:szCs w:val="28"/>
              </w:rPr>
            </w:pPr>
            <w:r>
              <w:rPr>
                <w:sz w:val="28"/>
                <w:szCs w:val="28"/>
              </w:rPr>
              <w:t xml:space="preserve">11-12 years   </w:t>
            </w:r>
          </w:p>
        </w:tc>
        <w:tc>
          <w:tcPr>
            <w:tcW w:w="1843" w:type="dxa"/>
          </w:tcPr>
          <w:p w14:paraId="260842D5" w14:textId="3E12695B" w:rsidR="0034551A" w:rsidRDefault="0034551A" w:rsidP="0034551A">
            <w:pPr>
              <w:jc w:val="center"/>
              <w:rPr>
                <w:sz w:val="28"/>
                <w:szCs w:val="28"/>
              </w:rPr>
            </w:pPr>
            <w:r>
              <w:rPr>
                <w:sz w:val="28"/>
                <w:szCs w:val="28"/>
              </w:rPr>
              <w:t>Drama Production 2</w:t>
            </w:r>
          </w:p>
        </w:tc>
        <w:tc>
          <w:tcPr>
            <w:tcW w:w="2693" w:type="dxa"/>
          </w:tcPr>
          <w:p w14:paraId="5BBB125E" w14:textId="77777777" w:rsidR="0034551A" w:rsidRDefault="0034551A" w:rsidP="0034551A">
            <w:pPr>
              <w:jc w:val="center"/>
              <w:rPr>
                <w:i/>
                <w:iCs/>
                <w:sz w:val="28"/>
                <w:szCs w:val="28"/>
              </w:rPr>
            </w:pPr>
            <w:r w:rsidRPr="00C25CE4">
              <w:rPr>
                <w:i/>
                <w:iCs/>
                <w:sz w:val="28"/>
                <w:szCs w:val="28"/>
              </w:rPr>
              <w:t>Lighting design</w:t>
            </w:r>
          </w:p>
          <w:p w14:paraId="25F8BACD" w14:textId="32BC97F6" w:rsidR="0034551A" w:rsidRPr="00C25CE4" w:rsidRDefault="0034551A" w:rsidP="0034551A">
            <w:pPr>
              <w:jc w:val="center"/>
              <w:rPr>
                <w:i/>
                <w:iCs/>
                <w:sz w:val="28"/>
                <w:szCs w:val="28"/>
              </w:rPr>
            </w:pPr>
            <w:r w:rsidRPr="00C25CE4">
              <w:rPr>
                <w:i/>
                <w:iCs/>
                <w:sz w:val="28"/>
                <w:szCs w:val="28"/>
              </w:rPr>
              <w:t>Front of House</w:t>
            </w:r>
          </w:p>
        </w:tc>
        <w:tc>
          <w:tcPr>
            <w:tcW w:w="1843" w:type="dxa"/>
          </w:tcPr>
          <w:p w14:paraId="522300A5" w14:textId="05C6A259" w:rsidR="0034551A" w:rsidRPr="009E0A81" w:rsidRDefault="0034551A" w:rsidP="0034551A">
            <w:pPr>
              <w:jc w:val="center"/>
              <w:rPr>
                <w:b/>
                <w:bCs/>
                <w:i/>
                <w:iCs/>
                <w:sz w:val="28"/>
                <w:szCs w:val="28"/>
              </w:rPr>
            </w:pPr>
            <w:r w:rsidRPr="009E0A81">
              <w:rPr>
                <w:b/>
                <w:bCs/>
                <w:i/>
                <w:iCs/>
                <w:sz w:val="28"/>
                <w:szCs w:val="28"/>
              </w:rPr>
              <w:t>‘Topaz’</w:t>
            </w:r>
            <w:r>
              <w:rPr>
                <w:sz w:val="28"/>
                <w:szCs w:val="28"/>
              </w:rPr>
              <w:t xml:space="preserve"> level   </w:t>
            </w:r>
          </w:p>
        </w:tc>
        <w:tc>
          <w:tcPr>
            <w:tcW w:w="1683" w:type="dxa"/>
          </w:tcPr>
          <w:p w14:paraId="23DCA04C" w14:textId="14A891C9" w:rsidR="0034551A" w:rsidRDefault="0034551A" w:rsidP="0034551A">
            <w:pPr>
              <w:jc w:val="center"/>
              <w:rPr>
                <w:sz w:val="28"/>
                <w:szCs w:val="28"/>
              </w:rPr>
            </w:pPr>
            <w:r>
              <w:rPr>
                <w:sz w:val="28"/>
                <w:szCs w:val="28"/>
              </w:rPr>
              <w:t>10</w:t>
            </w:r>
          </w:p>
        </w:tc>
        <w:tc>
          <w:tcPr>
            <w:tcW w:w="1719" w:type="dxa"/>
          </w:tcPr>
          <w:p w14:paraId="61FE3BBB" w14:textId="7A9D03AA" w:rsidR="0034551A" w:rsidRDefault="0034551A" w:rsidP="0034551A">
            <w:pPr>
              <w:jc w:val="center"/>
              <w:rPr>
                <w:sz w:val="28"/>
                <w:szCs w:val="28"/>
              </w:rPr>
            </w:pPr>
            <w:r>
              <w:rPr>
                <w:sz w:val="28"/>
                <w:szCs w:val="28"/>
              </w:rPr>
              <w:t>25 min</w:t>
            </w:r>
          </w:p>
        </w:tc>
      </w:tr>
      <w:tr w:rsidR="0034551A" w14:paraId="00F024BB" w14:textId="77777777" w:rsidTr="0034551A">
        <w:tc>
          <w:tcPr>
            <w:tcW w:w="993" w:type="dxa"/>
          </w:tcPr>
          <w:p w14:paraId="1BA9402C" w14:textId="42A69052" w:rsidR="0034551A" w:rsidRDefault="0034551A" w:rsidP="0034551A">
            <w:pPr>
              <w:jc w:val="center"/>
              <w:rPr>
                <w:sz w:val="28"/>
                <w:szCs w:val="28"/>
              </w:rPr>
            </w:pPr>
            <w:r>
              <w:rPr>
                <w:sz w:val="28"/>
                <w:szCs w:val="28"/>
              </w:rPr>
              <w:t xml:space="preserve">13-14 years   </w:t>
            </w:r>
          </w:p>
        </w:tc>
        <w:tc>
          <w:tcPr>
            <w:tcW w:w="1843" w:type="dxa"/>
          </w:tcPr>
          <w:p w14:paraId="470F8FE1" w14:textId="0E64A54C" w:rsidR="0034551A" w:rsidRDefault="0034551A" w:rsidP="0034551A">
            <w:pPr>
              <w:jc w:val="center"/>
              <w:rPr>
                <w:sz w:val="28"/>
                <w:szCs w:val="28"/>
              </w:rPr>
            </w:pPr>
            <w:r>
              <w:rPr>
                <w:sz w:val="28"/>
                <w:szCs w:val="28"/>
              </w:rPr>
              <w:t xml:space="preserve">Drama Production 3                    </w:t>
            </w:r>
          </w:p>
        </w:tc>
        <w:tc>
          <w:tcPr>
            <w:tcW w:w="2693" w:type="dxa"/>
          </w:tcPr>
          <w:p w14:paraId="3BA4C1D7" w14:textId="77777777" w:rsidR="0034551A" w:rsidRDefault="0034551A" w:rsidP="0034551A">
            <w:pPr>
              <w:jc w:val="center"/>
              <w:rPr>
                <w:i/>
                <w:iCs/>
                <w:sz w:val="28"/>
                <w:szCs w:val="28"/>
              </w:rPr>
            </w:pPr>
            <w:r w:rsidRPr="00C25CE4">
              <w:rPr>
                <w:i/>
                <w:iCs/>
                <w:sz w:val="28"/>
                <w:szCs w:val="28"/>
              </w:rPr>
              <w:t>Scenery</w:t>
            </w:r>
          </w:p>
          <w:p w14:paraId="3B0F97E9" w14:textId="1B23C3CF" w:rsidR="0034551A" w:rsidRPr="00C25CE4" w:rsidRDefault="0034551A" w:rsidP="0034551A">
            <w:pPr>
              <w:jc w:val="center"/>
              <w:rPr>
                <w:i/>
                <w:iCs/>
                <w:sz w:val="28"/>
                <w:szCs w:val="28"/>
              </w:rPr>
            </w:pPr>
            <w:r>
              <w:rPr>
                <w:i/>
                <w:iCs/>
                <w:sz w:val="28"/>
                <w:szCs w:val="28"/>
              </w:rPr>
              <w:t>Properties</w:t>
            </w:r>
          </w:p>
        </w:tc>
        <w:tc>
          <w:tcPr>
            <w:tcW w:w="1843" w:type="dxa"/>
          </w:tcPr>
          <w:p w14:paraId="60439212" w14:textId="0B344C12" w:rsidR="0034551A" w:rsidRPr="009E0A81" w:rsidRDefault="0034551A" w:rsidP="0034551A">
            <w:pPr>
              <w:jc w:val="center"/>
              <w:rPr>
                <w:b/>
                <w:bCs/>
                <w:i/>
                <w:iCs/>
                <w:sz w:val="28"/>
                <w:szCs w:val="28"/>
              </w:rPr>
            </w:pPr>
            <w:r w:rsidRPr="009E0A81">
              <w:rPr>
                <w:b/>
                <w:bCs/>
                <w:i/>
                <w:iCs/>
                <w:sz w:val="28"/>
                <w:szCs w:val="28"/>
              </w:rPr>
              <w:t>‘Sapphire’</w:t>
            </w:r>
            <w:r>
              <w:rPr>
                <w:sz w:val="28"/>
                <w:szCs w:val="28"/>
              </w:rPr>
              <w:t xml:space="preserve"> level                                                                                                                  </w:t>
            </w:r>
          </w:p>
        </w:tc>
        <w:tc>
          <w:tcPr>
            <w:tcW w:w="1683" w:type="dxa"/>
          </w:tcPr>
          <w:p w14:paraId="1B47A0DF" w14:textId="57146CAE" w:rsidR="0034551A" w:rsidRDefault="0034551A" w:rsidP="0034551A">
            <w:pPr>
              <w:jc w:val="center"/>
              <w:rPr>
                <w:sz w:val="28"/>
                <w:szCs w:val="28"/>
              </w:rPr>
            </w:pPr>
            <w:r>
              <w:rPr>
                <w:sz w:val="28"/>
                <w:szCs w:val="28"/>
              </w:rPr>
              <w:t>12</w:t>
            </w:r>
          </w:p>
        </w:tc>
        <w:tc>
          <w:tcPr>
            <w:tcW w:w="1719" w:type="dxa"/>
          </w:tcPr>
          <w:p w14:paraId="25F346CE" w14:textId="43AB811B" w:rsidR="0034551A" w:rsidRDefault="0034551A" w:rsidP="0034551A">
            <w:pPr>
              <w:jc w:val="center"/>
              <w:rPr>
                <w:sz w:val="28"/>
                <w:szCs w:val="28"/>
              </w:rPr>
            </w:pPr>
            <w:r>
              <w:rPr>
                <w:sz w:val="28"/>
                <w:szCs w:val="28"/>
              </w:rPr>
              <w:t>30 min</w:t>
            </w:r>
          </w:p>
        </w:tc>
      </w:tr>
      <w:tr w:rsidR="0034551A" w14:paraId="7ABAB9F2" w14:textId="77777777" w:rsidTr="0034551A">
        <w:tc>
          <w:tcPr>
            <w:tcW w:w="993" w:type="dxa"/>
          </w:tcPr>
          <w:p w14:paraId="2D4627A3" w14:textId="5C6C6903" w:rsidR="0034551A" w:rsidRDefault="0034551A" w:rsidP="0034551A">
            <w:pPr>
              <w:jc w:val="center"/>
              <w:rPr>
                <w:sz w:val="28"/>
                <w:szCs w:val="28"/>
              </w:rPr>
            </w:pPr>
            <w:r>
              <w:rPr>
                <w:sz w:val="28"/>
                <w:szCs w:val="28"/>
              </w:rPr>
              <w:t xml:space="preserve">15-16 years   </w:t>
            </w:r>
          </w:p>
        </w:tc>
        <w:tc>
          <w:tcPr>
            <w:tcW w:w="1843" w:type="dxa"/>
          </w:tcPr>
          <w:p w14:paraId="776B6AEF" w14:textId="521B2570" w:rsidR="0034551A" w:rsidRDefault="0034551A" w:rsidP="0034551A">
            <w:pPr>
              <w:jc w:val="center"/>
              <w:rPr>
                <w:sz w:val="28"/>
                <w:szCs w:val="28"/>
              </w:rPr>
            </w:pPr>
            <w:r>
              <w:rPr>
                <w:sz w:val="28"/>
                <w:szCs w:val="28"/>
              </w:rPr>
              <w:t xml:space="preserve">Drama Production 4                    </w:t>
            </w:r>
          </w:p>
        </w:tc>
        <w:tc>
          <w:tcPr>
            <w:tcW w:w="2693" w:type="dxa"/>
          </w:tcPr>
          <w:p w14:paraId="2CC59094" w14:textId="77777777" w:rsidR="0034551A" w:rsidRDefault="0034551A" w:rsidP="0034551A">
            <w:pPr>
              <w:jc w:val="center"/>
              <w:rPr>
                <w:i/>
                <w:iCs/>
                <w:sz w:val="28"/>
                <w:szCs w:val="28"/>
              </w:rPr>
            </w:pPr>
            <w:r w:rsidRPr="00C25CE4">
              <w:rPr>
                <w:i/>
                <w:iCs/>
                <w:sz w:val="28"/>
                <w:szCs w:val="28"/>
              </w:rPr>
              <w:t>Costume/accessories</w:t>
            </w:r>
          </w:p>
          <w:p w14:paraId="6EF2410B" w14:textId="324859B4" w:rsidR="0034551A" w:rsidRPr="00C25CE4" w:rsidRDefault="0034551A" w:rsidP="0034551A">
            <w:pPr>
              <w:jc w:val="center"/>
              <w:rPr>
                <w:i/>
                <w:iCs/>
                <w:sz w:val="28"/>
                <w:szCs w:val="28"/>
              </w:rPr>
            </w:pPr>
            <w:r w:rsidRPr="00C25CE4">
              <w:rPr>
                <w:i/>
                <w:iCs/>
                <w:sz w:val="28"/>
                <w:szCs w:val="28"/>
              </w:rPr>
              <w:t>Secretary</w:t>
            </w:r>
          </w:p>
        </w:tc>
        <w:tc>
          <w:tcPr>
            <w:tcW w:w="1843" w:type="dxa"/>
          </w:tcPr>
          <w:p w14:paraId="5EB62454" w14:textId="1848F7BD" w:rsidR="0034551A" w:rsidRPr="009E0A81" w:rsidRDefault="0034551A" w:rsidP="0034551A">
            <w:pPr>
              <w:jc w:val="center"/>
              <w:rPr>
                <w:b/>
                <w:bCs/>
                <w:i/>
                <w:iCs/>
                <w:sz w:val="28"/>
                <w:szCs w:val="28"/>
              </w:rPr>
            </w:pPr>
            <w:r w:rsidRPr="009E0A81">
              <w:rPr>
                <w:b/>
                <w:bCs/>
                <w:i/>
                <w:iCs/>
                <w:sz w:val="28"/>
                <w:szCs w:val="28"/>
              </w:rPr>
              <w:t>‘Emerald’</w:t>
            </w:r>
            <w:r>
              <w:rPr>
                <w:sz w:val="28"/>
                <w:szCs w:val="28"/>
              </w:rPr>
              <w:t xml:space="preserve"> level                                                                                                                    </w:t>
            </w:r>
          </w:p>
        </w:tc>
        <w:tc>
          <w:tcPr>
            <w:tcW w:w="1683" w:type="dxa"/>
          </w:tcPr>
          <w:p w14:paraId="0C9C828F" w14:textId="4C6D6040" w:rsidR="0034551A" w:rsidRDefault="0034551A" w:rsidP="0034551A">
            <w:pPr>
              <w:jc w:val="center"/>
              <w:rPr>
                <w:sz w:val="28"/>
                <w:szCs w:val="28"/>
              </w:rPr>
            </w:pPr>
            <w:r>
              <w:rPr>
                <w:sz w:val="28"/>
                <w:szCs w:val="28"/>
              </w:rPr>
              <w:t>12</w:t>
            </w:r>
          </w:p>
        </w:tc>
        <w:tc>
          <w:tcPr>
            <w:tcW w:w="1719" w:type="dxa"/>
          </w:tcPr>
          <w:p w14:paraId="6B496BD5" w14:textId="735C9070" w:rsidR="0034551A" w:rsidRDefault="0034551A" w:rsidP="0034551A">
            <w:pPr>
              <w:jc w:val="center"/>
              <w:rPr>
                <w:sz w:val="28"/>
                <w:szCs w:val="28"/>
              </w:rPr>
            </w:pPr>
            <w:r>
              <w:rPr>
                <w:sz w:val="28"/>
                <w:szCs w:val="28"/>
              </w:rPr>
              <w:t>35 min</w:t>
            </w:r>
          </w:p>
        </w:tc>
      </w:tr>
      <w:tr w:rsidR="0034551A" w14:paraId="590596AF" w14:textId="77777777" w:rsidTr="0034551A">
        <w:tc>
          <w:tcPr>
            <w:tcW w:w="993" w:type="dxa"/>
          </w:tcPr>
          <w:p w14:paraId="6329D4D5" w14:textId="5C3434E1" w:rsidR="0034551A" w:rsidRDefault="0034551A" w:rsidP="0034551A">
            <w:pPr>
              <w:jc w:val="center"/>
              <w:rPr>
                <w:sz w:val="28"/>
                <w:szCs w:val="28"/>
              </w:rPr>
            </w:pPr>
            <w:r>
              <w:rPr>
                <w:sz w:val="28"/>
                <w:szCs w:val="28"/>
              </w:rPr>
              <w:t xml:space="preserve">17-18 years  </w:t>
            </w:r>
          </w:p>
        </w:tc>
        <w:tc>
          <w:tcPr>
            <w:tcW w:w="1843" w:type="dxa"/>
          </w:tcPr>
          <w:p w14:paraId="56D6EA09" w14:textId="421D16BC" w:rsidR="0034551A" w:rsidRDefault="0034551A" w:rsidP="0034551A">
            <w:pPr>
              <w:jc w:val="center"/>
              <w:rPr>
                <w:sz w:val="28"/>
                <w:szCs w:val="28"/>
              </w:rPr>
            </w:pPr>
            <w:r>
              <w:rPr>
                <w:sz w:val="28"/>
                <w:szCs w:val="28"/>
              </w:rPr>
              <w:t xml:space="preserve">Drama Production 5                    </w:t>
            </w:r>
          </w:p>
        </w:tc>
        <w:tc>
          <w:tcPr>
            <w:tcW w:w="2693" w:type="dxa"/>
          </w:tcPr>
          <w:p w14:paraId="66FB99B0" w14:textId="77777777" w:rsidR="0034551A" w:rsidRDefault="0034551A" w:rsidP="0034551A">
            <w:pPr>
              <w:jc w:val="center"/>
              <w:rPr>
                <w:i/>
                <w:iCs/>
                <w:sz w:val="28"/>
                <w:szCs w:val="28"/>
              </w:rPr>
            </w:pPr>
            <w:r w:rsidRPr="00C25CE4">
              <w:rPr>
                <w:i/>
                <w:iCs/>
                <w:sz w:val="28"/>
                <w:szCs w:val="28"/>
              </w:rPr>
              <w:t>Finances</w:t>
            </w:r>
          </w:p>
          <w:p w14:paraId="0DDD4260" w14:textId="6786DCA3" w:rsidR="0034551A" w:rsidRPr="00C25CE4" w:rsidRDefault="0034551A" w:rsidP="0034551A">
            <w:pPr>
              <w:jc w:val="center"/>
              <w:rPr>
                <w:i/>
                <w:iCs/>
                <w:sz w:val="28"/>
                <w:szCs w:val="28"/>
              </w:rPr>
            </w:pPr>
            <w:r w:rsidRPr="00C25CE4">
              <w:rPr>
                <w:i/>
                <w:iCs/>
                <w:sz w:val="28"/>
                <w:szCs w:val="28"/>
              </w:rPr>
              <w:t>Stage management</w:t>
            </w:r>
          </w:p>
        </w:tc>
        <w:tc>
          <w:tcPr>
            <w:tcW w:w="1843" w:type="dxa"/>
          </w:tcPr>
          <w:p w14:paraId="7C480DF3" w14:textId="787885DE" w:rsidR="0034551A" w:rsidRPr="009E0A81" w:rsidRDefault="0034551A" w:rsidP="0034551A">
            <w:pPr>
              <w:jc w:val="center"/>
              <w:rPr>
                <w:b/>
                <w:bCs/>
                <w:i/>
                <w:iCs/>
                <w:sz w:val="28"/>
                <w:szCs w:val="28"/>
              </w:rPr>
            </w:pPr>
            <w:r w:rsidRPr="009E0A81">
              <w:rPr>
                <w:b/>
                <w:bCs/>
                <w:i/>
                <w:iCs/>
                <w:sz w:val="28"/>
                <w:szCs w:val="28"/>
              </w:rPr>
              <w:t>‘Ruby’</w:t>
            </w:r>
            <w:r>
              <w:rPr>
                <w:sz w:val="28"/>
                <w:szCs w:val="28"/>
              </w:rPr>
              <w:t xml:space="preserve"> level                                                                                                                        </w:t>
            </w:r>
            <w:r w:rsidRPr="00C25CE4">
              <w:rPr>
                <w:i/>
                <w:iCs/>
                <w:sz w:val="28"/>
                <w:szCs w:val="28"/>
              </w:rPr>
              <w:t xml:space="preserve"> </w:t>
            </w:r>
          </w:p>
        </w:tc>
        <w:tc>
          <w:tcPr>
            <w:tcW w:w="1683" w:type="dxa"/>
          </w:tcPr>
          <w:p w14:paraId="734C2281" w14:textId="59484309" w:rsidR="0034551A" w:rsidRDefault="0034551A" w:rsidP="0034551A">
            <w:pPr>
              <w:jc w:val="center"/>
              <w:rPr>
                <w:sz w:val="28"/>
                <w:szCs w:val="28"/>
              </w:rPr>
            </w:pPr>
            <w:r>
              <w:rPr>
                <w:sz w:val="28"/>
                <w:szCs w:val="28"/>
              </w:rPr>
              <w:t>15</w:t>
            </w:r>
          </w:p>
        </w:tc>
        <w:tc>
          <w:tcPr>
            <w:tcW w:w="1719" w:type="dxa"/>
          </w:tcPr>
          <w:p w14:paraId="4AD49930" w14:textId="224B5CFE" w:rsidR="0034551A" w:rsidRDefault="0034551A" w:rsidP="0034551A">
            <w:pPr>
              <w:jc w:val="center"/>
              <w:rPr>
                <w:sz w:val="28"/>
                <w:szCs w:val="28"/>
              </w:rPr>
            </w:pPr>
            <w:r>
              <w:rPr>
                <w:sz w:val="28"/>
                <w:szCs w:val="28"/>
              </w:rPr>
              <w:t>45 min</w:t>
            </w:r>
          </w:p>
        </w:tc>
      </w:tr>
      <w:tr w:rsidR="0034551A" w14:paraId="5C02A002" w14:textId="77777777" w:rsidTr="0034551A">
        <w:tc>
          <w:tcPr>
            <w:tcW w:w="993" w:type="dxa"/>
          </w:tcPr>
          <w:p w14:paraId="5E85C612" w14:textId="63199BE6" w:rsidR="0034551A" w:rsidRDefault="0034551A" w:rsidP="0034551A">
            <w:pPr>
              <w:jc w:val="center"/>
              <w:rPr>
                <w:sz w:val="28"/>
                <w:szCs w:val="28"/>
              </w:rPr>
            </w:pPr>
            <w:r>
              <w:rPr>
                <w:sz w:val="28"/>
                <w:szCs w:val="28"/>
              </w:rPr>
              <w:t>19+</w:t>
            </w:r>
          </w:p>
        </w:tc>
        <w:tc>
          <w:tcPr>
            <w:tcW w:w="1843" w:type="dxa"/>
          </w:tcPr>
          <w:p w14:paraId="4D0C92F4" w14:textId="1351CD36" w:rsidR="0034551A" w:rsidRDefault="0034551A" w:rsidP="0034551A">
            <w:pPr>
              <w:jc w:val="center"/>
              <w:rPr>
                <w:sz w:val="28"/>
                <w:szCs w:val="28"/>
              </w:rPr>
            </w:pPr>
            <w:proofErr w:type="gramStart"/>
            <w:r>
              <w:rPr>
                <w:sz w:val="28"/>
                <w:szCs w:val="28"/>
              </w:rPr>
              <w:t>Open  Drama</w:t>
            </w:r>
            <w:proofErr w:type="gramEnd"/>
            <w:r>
              <w:rPr>
                <w:sz w:val="28"/>
                <w:szCs w:val="28"/>
              </w:rPr>
              <w:t xml:space="preserve"> Production 6</w:t>
            </w:r>
          </w:p>
        </w:tc>
        <w:tc>
          <w:tcPr>
            <w:tcW w:w="2693" w:type="dxa"/>
          </w:tcPr>
          <w:p w14:paraId="3E795F23" w14:textId="6DBDCD6D" w:rsidR="0034551A" w:rsidRDefault="0034551A" w:rsidP="0034551A">
            <w:pPr>
              <w:jc w:val="center"/>
              <w:rPr>
                <w:i/>
                <w:iCs/>
                <w:sz w:val="28"/>
                <w:szCs w:val="28"/>
              </w:rPr>
            </w:pPr>
            <w:r w:rsidRPr="00C25CE4">
              <w:rPr>
                <w:i/>
                <w:iCs/>
                <w:sz w:val="28"/>
                <w:szCs w:val="28"/>
              </w:rPr>
              <w:t>Ticketing</w:t>
            </w:r>
          </w:p>
          <w:p w14:paraId="766E827D" w14:textId="67AF3192" w:rsidR="0034551A" w:rsidRPr="00C25CE4" w:rsidRDefault="0034551A" w:rsidP="0034551A">
            <w:pPr>
              <w:jc w:val="center"/>
              <w:rPr>
                <w:i/>
                <w:iCs/>
                <w:sz w:val="28"/>
                <w:szCs w:val="28"/>
              </w:rPr>
            </w:pPr>
            <w:r w:rsidRPr="00C25CE4">
              <w:rPr>
                <w:i/>
                <w:iCs/>
                <w:sz w:val="28"/>
                <w:szCs w:val="28"/>
              </w:rPr>
              <w:t>Opening Night</w:t>
            </w:r>
            <w:r>
              <w:rPr>
                <w:i/>
                <w:iCs/>
                <w:sz w:val="28"/>
                <w:szCs w:val="28"/>
              </w:rPr>
              <w:t>/catering</w:t>
            </w:r>
          </w:p>
        </w:tc>
        <w:tc>
          <w:tcPr>
            <w:tcW w:w="1843" w:type="dxa"/>
          </w:tcPr>
          <w:p w14:paraId="0890EC2D" w14:textId="15C7B080" w:rsidR="0034551A" w:rsidRPr="009E0A81" w:rsidRDefault="0034551A" w:rsidP="0034551A">
            <w:pPr>
              <w:jc w:val="center"/>
              <w:rPr>
                <w:b/>
                <w:bCs/>
                <w:i/>
                <w:iCs/>
                <w:sz w:val="28"/>
                <w:szCs w:val="28"/>
              </w:rPr>
            </w:pPr>
            <w:r w:rsidRPr="009E0A81">
              <w:rPr>
                <w:b/>
                <w:bCs/>
                <w:i/>
                <w:iCs/>
                <w:sz w:val="28"/>
                <w:szCs w:val="28"/>
              </w:rPr>
              <w:t>‘Diamond</w:t>
            </w:r>
            <w:r>
              <w:rPr>
                <w:b/>
                <w:bCs/>
                <w:i/>
                <w:iCs/>
                <w:sz w:val="28"/>
                <w:szCs w:val="28"/>
              </w:rPr>
              <w:t xml:space="preserve"> Finale</w:t>
            </w:r>
            <w:r w:rsidRPr="009E0A81">
              <w:rPr>
                <w:b/>
                <w:bCs/>
                <w:i/>
                <w:iCs/>
                <w:sz w:val="28"/>
                <w:szCs w:val="28"/>
              </w:rPr>
              <w:t>’</w:t>
            </w:r>
            <w:r>
              <w:rPr>
                <w:sz w:val="28"/>
                <w:szCs w:val="28"/>
              </w:rPr>
              <w:t xml:space="preserve"> Diploma level</w:t>
            </w:r>
          </w:p>
        </w:tc>
        <w:tc>
          <w:tcPr>
            <w:tcW w:w="1683" w:type="dxa"/>
          </w:tcPr>
          <w:p w14:paraId="3AC12A14" w14:textId="0AA95A84" w:rsidR="0034551A" w:rsidRDefault="0034551A" w:rsidP="0034551A">
            <w:pPr>
              <w:jc w:val="center"/>
              <w:rPr>
                <w:sz w:val="28"/>
                <w:szCs w:val="28"/>
              </w:rPr>
            </w:pPr>
            <w:r>
              <w:rPr>
                <w:sz w:val="28"/>
                <w:szCs w:val="28"/>
              </w:rPr>
              <w:t>15</w:t>
            </w:r>
          </w:p>
        </w:tc>
        <w:tc>
          <w:tcPr>
            <w:tcW w:w="1719" w:type="dxa"/>
          </w:tcPr>
          <w:p w14:paraId="1F780FCB" w14:textId="3EF3902D" w:rsidR="0034551A" w:rsidRDefault="0034551A" w:rsidP="0034551A">
            <w:pPr>
              <w:jc w:val="center"/>
              <w:rPr>
                <w:sz w:val="28"/>
                <w:szCs w:val="28"/>
              </w:rPr>
            </w:pPr>
            <w:r>
              <w:rPr>
                <w:sz w:val="28"/>
                <w:szCs w:val="28"/>
              </w:rPr>
              <w:t>60 min</w:t>
            </w:r>
          </w:p>
        </w:tc>
      </w:tr>
    </w:tbl>
    <w:p w14:paraId="1069F714" w14:textId="77777777" w:rsidR="00B65307" w:rsidRDefault="00B65307" w:rsidP="00B65307">
      <w:pPr>
        <w:rPr>
          <w:sz w:val="28"/>
          <w:szCs w:val="28"/>
        </w:rPr>
      </w:pPr>
    </w:p>
    <w:p w14:paraId="0AF30C88" w14:textId="65B146E3" w:rsidR="00B65307" w:rsidRPr="00D21B0D" w:rsidRDefault="00D21B0D" w:rsidP="00B65307">
      <w:pPr>
        <w:rPr>
          <w:i/>
          <w:iCs/>
          <w:sz w:val="28"/>
          <w:szCs w:val="28"/>
          <w:u w:val="single"/>
        </w:rPr>
      </w:pPr>
      <w:r w:rsidRPr="00D21B0D">
        <w:rPr>
          <w:i/>
          <w:iCs/>
          <w:sz w:val="28"/>
          <w:szCs w:val="28"/>
        </w:rPr>
        <w:lastRenderedPageBreak/>
        <w:t xml:space="preserve">                                                                                          </w:t>
      </w:r>
      <w:r w:rsidRPr="00D21B0D">
        <w:rPr>
          <w:i/>
          <w:iCs/>
          <w:sz w:val="28"/>
          <w:szCs w:val="28"/>
          <w:u w:val="single"/>
        </w:rPr>
        <w:t>Intellectual property of T. Smith</w:t>
      </w:r>
    </w:p>
    <w:p w14:paraId="4DBC12C3" w14:textId="575EC77B" w:rsidR="00D21B0D" w:rsidRPr="00D21B0D" w:rsidRDefault="00D21B0D" w:rsidP="00B65307">
      <w:pPr>
        <w:rPr>
          <w:i/>
          <w:iCs/>
          <w:sz w:val="28"/>
          <w:szCs w:val="28"/>
        </w:rPr>
      </w:pPr>
      <w:r>
        <w:rPr>
          <w:i/>
          <w:iCs/>
          <w:sz w:val="28"/>
          <w:szCs w:val="28"/>
        </w:rPr>
        <w:t xml:space="preserve">                                                                                   </w:t>
      </w:r>
      <w:r w:rsidR="00EF1E1F">
        <w:rPr>
          <w:i/>
          <w:iCs/>
          <w:sz w:val="28"/>
          <w:szCs w:val="28"/>
        </w:rPr>
        <w:t xml:space="preserve">          </w:t>
      </w:r>
      <w:r w:rsidRPr="00D21B0D">
        <w:rPr>
          <w:i/>
          <w:iCs/>
          <w:sz w:val="28"/>
          <w:szCs w:val="28"/>
        </w:rPr>
        <w:t>dramaproductionsyllabus2019</w:t>
      </w:r>
    </w:p>
    <w:p w14:paraId="293480EB" w14:textId="77777777" w:rsidR="00B65307" w:rsidRDefault="00B65307" w:rsidP="00B65307">
      <w:pPr>
        <w:rPr>
          <w:sz w:val="28"/>
          <w:szCs w:val="28"/>
        </w:rPr>
      </w:pPr>
    </w:p>
    <w:p w14:paraId="6D059182" w14:textId="4B8E547A" w:rsidR="00C11505" w:rsidRPr="003F6731" w:rsidRDefault="00C11505">
      <w:pPr>
        <w:rPr>
          <w:sz w:val="28"/>
          <w:szCs w:val="28"/>
        </w:rPr>
      </w:pPr>
    </w:p>
    <w:sectPr w:rsidR="00C11505" w:rsidRPr="003F6731" w:rsidSect="0034551A">
      <w:pgSz w:w="12240" w:h="15840"/>
      <w:pgMar w:top="1440" w:right="1440" w:bottom="7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C52BB"/>
    <w:multiLevelType w:val="hybridMultilevel"/>
    <w:tmpl w:val="463E456E"/>
    <w:lvl w:ilvl="0" w:tplc="E1620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745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731"/>
    <w:rsid w:val="00115749"/>
    <w:rsid w:val="001A5A91"/>
    <w:rsid w:val="00236915"/>
    <w:rsid w:val="0034551A"/>
    <w:rsid w:val="003F6731"/>
    <w:rsid w:val="004C5A14"/>
    <w:rsid w:val="005008BE"/>
    <w:rsid w:val="005E771E"/>
    <w:rsid w:val="0066531A"/>
    <w:rsid w:val="00696F22"/>
    <w:rsid w:val="006C0EE3"/>
    <w:rsid w:val="007826B1"/>
    <w:rsid w:val="00800172"/>
    <w:rsid w:val="00820738"/>
    <w:rsid w:val="008C4AAD"/>
    <w:rsid w:val="009E0A81"/>
    <w:rsid w:val="00A5783D"/>
    <w:rsid w:val="00A8008C"/>
    <w:rsid w:val="00A80F7B"/>
    <w:rsid w:val="00A94FC1"/>
    <w:rsid w:val="00AB28E6"/>
    <w:rsid w:val="00B65307"/>
    <w:rsid w:val="00C0124D"/>
    <w:rsid w:val="00C11505"/>
    <w:rsid w:val="00C25CE4"/>
    <w:rsid w:val="00C90D36"/>
    <w:rsid w:val="00CE282C"/>
    <w:rsid w:val="00D21B0D"/>
    <w:rsid w:val="00E93A4A"/>
    <w:rsid w:val="00EF1E1F"/>
    <w:rsid w:val="00F1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F61B4"/>
  <w15:docId w15:val="{CFC87AD4-3EBE-A046-BF1B-F70F1170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22"/>
    <w:pPr>
      <w:ind w:left="720"/>
      <w:contextualSpacing/>
    </w:pPr>
  </w:style>
  <w:style w:type="paragraph" w:styleId="BalloonText">
    <w:name w:val="Balloon Text"/>
    <w:basedOn w:val="Normal"/>
    <w:link w:val="BalloonTextChar"/>
    <w:uiPriority w:val="99"/>
    <w:semiHidden/>
    <w:unhideWhenUsed/>
    <w:rsid w:val="00782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B1"/>
    <w:rPr>
      <w:rFonts w:ascii="Segoe UI" w:hAnsi="Segoe UI" w:cs="Segoe UI"/>
      <w:sz w:val="18"/>
      <w:szCs w:val="18"/>
    </w:rPr>
  </w:style>
  <w:style w:type="character" w:styleId="Hyperlink">
    <w:name w:val="Hyperlink"/>
    <w:basedOn w:val="DefaultParagraphFont"/>
    <w:uiPriority w:val="99"/>
    <w:unhideWhenUsed/>
    <w:rsid w:val="00C11505"/>
    <w:rPr>
      <w:color w:val="0563C1" w:themeColor="hyperlink"/>
      <w:u w:val="single"/>
    </w:rPr>
  </w:style>
  <w:style w:type="character" w:customStyle="1" w:styleId="UnresolvedMention1">
    <w:name w:val="Unresolved Mention1"/>
    <w:basedOn w:val="DefaultParagraphFont"/>
    <w:uiPriority w:val="99"/>
    <w:semiHidden/>
    <w:unhideWhenUsed/>
    <w:rsid w:val="00C11505"/>
    <w:rPr>
      <w:color w:val="605E5C"/>
      <w:shd w:val="clear" w:color="auto" w:fill="E1DFDD"/>
    </w:rPr>
  </w:style>
  <w:style w:type="table" w:styleId="TableGrid">
    <w:name w:val="Table Grid"/>
    <w:basedOn w:val="TableNormal"/>
    <w:uiPriority w:val="39"/>
    <w:rsid w:val="0034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E0FC4-A21F-044D-86D9-34EC6AA5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Jarrod Miles</cp:lastModifiedBy>
  <cp:revision>5</cp:revision>
  <cp:lastPrinted>2020-03-01T06:23:00Z</cp:lastPrinted>
  <dcterms:created xsi:type="dcterms:W3CDTF">2020-04-20T06:32:00Z</dcterms:created>
  <dcterms:modified xsi:type="dcterms:W3CDTF">2023-02-07T22:51:00Z</dcterms:modified>
</cp:coreProperties>
</file>